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1B" w:rsidRPr="00AF5B1B" w:rsidRDefault="00AF5B1B" w:rsidP="00AF5B1B">
      <w:pPr>
        <w:pStyle w:val="1"/>
        <w:jc w:val="center"/>
        <w:rPr>
          <w:rFonts w:ascii="Sylfaen" w:hAnsi="Sylfaen"/>
          <w:sz w:val="28"/>
          <w:szCs w:val="28"/>
          <w:lang w:val="ka-GE"/>
        </w:rPr>
      </w:pPr>
      <w:bookmarkStart w:id="0" w:name="_Toc497390469"/>
      <w:bookmarkStart w:id="1" w:name="_Toc443446786"/>
      <w:r w:rsidRPr="00AF5B1B">
        <w:rPr>
          <w:rFonts w:ascii="Sylfaen" w:hAnsi="Sylfaen"/>
          <w:sz w:val="28"/>
          <w:szCs w:val="28"/>
          <w:lang w:val="ka-GE"/>
        </w:rPr>
        <w:t xml:space="preserve">ანგარიში </w:t>
      </w:r>
    </w:p>
    <w:p w:rsidR="00AF5B1B" w:rsidRPr="000B42D2" w:rsidRDefault="00AF5B1B" w:rsidP="00AF5B1B">
      <w:pPr>
        <w:pStyle w:val="1"/>
        <w:jc w:val="center"/>
        <w:rPr>
          <w:rFonts w:ascii="Sylfaen" w:hAnsi="Sylfaen"/>
          <w:sz w:val="24"/>
          <w:szCs w:val="24"/>
          <w:lang w:val="ka-GE"/>
        </w:rPr>
      </w:pPr>
      <w:r w:rsidRPr="000B42D2">
        <w:rPr>
          <w:rFonts w:ascii="Sylfaen" w:hAnsi="Sylfaen"/>
          <w:sz w:val="24"/>
          <w:szCs w:val="24"/>
          <w:lang w:val="ka-GE"/>
        </w:rPr>
        <w:t>სახელმწიფო  ქონების მართვისა და პრივატიზ</w:t>
      </w:r>
      <w:bookmarkEnd w:id="0"/>
      <w:bookmarkEnd w:id="1"/>
      <w:r w:rsidRPr="000B42D2">
        <w:rPr>
          <w:rFonts w:ascii="Sylfaen" w:hAnsi="Sylfaen"/>
          <w:sz w:val="24"/>
          <w:szCs w:val="24"/>
          <w:lang w:val="ka-GE"/>
        </w:rPr>
        <w:t>აციის დეპარტამენტის მიერ 20</w:t>
      </w:r>
      <w:r w:rsidR="00131A43" w:rsidRPr="000B42D2">
        <w:rPr>
          <w:rFonts w:ascii="Sylfaen" w:hAnsi="Sylfaen"/>
          <w:sz w:val="24"/>
          <w:szCs w:val="24"/>
          <w:lang w:val="en-GB"/>
        </w:rPr>
        <w:t>2</w:t>
      </w:r>
      <w:r w:rsidR="00A8795B">
        <w:rPr>
          <w:rFonts w:ascii="Sylfaen" w:hAnsi="Sylfaen"/>
          <w:sz w:val="24"/>
          <w:szCs w:val="24"/>
          <w:lang w:val="ka-GE"/>
        </w:rPr>
        <w:t>1</w:t>
      </w:r>
      <w:r w:rsidR="00131A43" w:rsidRPr="000B42D2">
        <w:rPr>
          <w:rFonts w:ascii="Sylfaen" w:hAnsi="Sylfaen"/>
          <w:sz w:val="24"/>
          <w:szCs w:val="24"/>
          <w:lang w:val="en-GB"/>
        </w:rPr>
        <w:t xml:space="preserve"> </w:t>
      </w:r>
      <w:r w:rsidRPr="000B42D2">
        <w:rPr>
          <w:rFonts w:ascii="Sylfaen" w:hAnsi="Sylfaen"/>
          <w:sz w:val="24"/>
          <w:szCs w:val="24"/>
          <w:lang w:val="ka-GE"/>
        </w:rPr>
        <w:t xml:space="preserve">წლის </w:t>
      </w:r>
      <w:r w:rsidR="00AC175E">
        <w:rPr>
          <w:rFonts w:ascii="Sylfaen" w:hAnsi="Sylfaen"/>
          <w:sz w:val="24"/>
          <w:szCs w:val="24"/>
          <w:lang w:val="ka-GE"/>
        </w:rPr>
        <w:t xml:space="preserve"> </w:t>
      </w:r>
      <w:r w:rsidR="000D380B" w:rsidRPr="000B42D2">
        <w:rPr>
          <w:rFonts w:ascii="Sylfaen" w:hAnsi="Sylfaen"/>
          <w:sz w:val="24"/>
          <w:szCs w:val="24"/>
        </w:rPr>
        <w:t>I</w:t>
      </w:r>
      <w:r w:rsidRPr="000B42D2">
        <w:rPr>
          <w:rFonts w:ascii="Sylfaen" w:hAnsi="Sylfaen"/>
          <w:sz w:val="24"/>
          <w:szCs w:val="24"/>
        </w:rPr>
        <w:t xml:space="preserve"> </w:t>
      </w:r>
      <w:r w:rsidRPr="000B42D2">
        <w:rPr>
          <w:rFonts w:ascii="Sylfaen" w:hAnsi="Sylfaen"/>
          <w:sz w:val="24"/>
          <w:szCs w:val="24"/>
          <w:lang w:val="ka-GE"/>
        </w:rPr>
        <w:t xml:space="preserve">კვარტალში გაწეული მუშაობის შესახებ </w:t>
      </w:r>
    </w:p>
    <w:p w:rsidR="00AF5B1B" w:rsidRPr="00AF5B1B" w:rsidRDefault="00AF5B1B" w:rsidP="00AF5B1B">
      <w:pPr>
        <w:pStyle w:val="1"/>
        <w:spacing w:after="120"/>
        <w:jc w:val="both"/>
        <w:rPr>
          <w:rFonts w:ascii="Sylfaen" w:hAnsi="Sylfaen"/>
          <w:b w:val="0"/>
          <w:sz w:val="22"/>
          <w:szCs w:val="22"/>
          <w:lang w:val="ka-GE"/>
        </w:rPr>
      </w:pPr>
      <w:bookmarkStart w:id="2" w:name="_Toc497390470"/>
      <w:r w:rsidRPr="00AF5B1B">
        <w:rPr>
          <w:rFonts w:ascii="Sylfaen" w:hAnsi="Sylfaen"/>
          <w:b w:val="0"/>
          <w:sz w:val="24"/>
          <w:szCs w:val="24"/>
          <w:lang w:val="ka-GE"/>
        </w:rPr>
        <w:t>სახელმწიფო  ქონების მართვისა და პრივატიზაციის დეპარტამენტი საანგარიშო პერიოდში განკარგავდა აფხაზეთის ავტონომიური რესპუბლიკის კუთვნილ უძრავ და მოძრავ ქონებას, კერძოდ:</w:t>
      </w:r>
      <w:bookmarkEnd w:id="2"/>
      <w:r w:rsidRPr="00AF5B1B">
        <w:rPr>
          <w:rFonts w:ascii="Sylfaen" w:hAnsi="Sylfaen"/>
          <w:b w:val="0"/>
          <w:sz w:val="24"/>
          <w:szCs w:val="24"/>
          <w:lang w:val="ka-GE"/>
        </w:rPr>
        <w:t xml:space="preserve"> </w:t>
      </w:r>
    </w:p>
    <w:p w:rsidR="00AF5B1B" w:rsidRPr="00AF5B1B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AF5B1B">
        <w:rPr>
          <w:rFonts w:ascii="Sylfaen" w:hAnsi="Sylfaen"/>
          <w:b/>
          <w:sz w:val="24"/>
          <w:szCs w:val="24"/>
          <w:lang w:val="ka-GE"/>
        </w:rPr>
        <w:t xml:space="preserve">აფხაზეთის ავტონომიური რესპუბლიკის ფინანსთა და </w:t>
      </w:r>
      <w:r w:rsidR="002869CE">
        <w:rPr>
          <w:rFonts w:ascii="Sylfaen" w:hAnsi="Sylfaen"/>
          <w:b/>
          <w:sz w:val="24"/>
          <w:szCs w:val="24"/>
          <w:lang w:val="ka-GE"/>
        </w:rPr>
        <w:t>დარგობრივი დარგობრივი ეკონომიკის სამინისტრო</w:t>
      </w:r>
      <w:r w:rsidRPr="00AF5B1B">
        <w:rPr>
          <w:rFonts w:ascii="Sylfaen" w:hAnsi="Sylfaen"/>
          <w:b/>
          <w:sz w:val="24"/>
          <w:szCs w:val="24"/>
          <w:lang w:val="ka-GE"/>
        </w:rPr>
        <w:t>ს  გადმოეცა:</w:t>
      </w:r>
    </w:p>
    <w:p w:rsidR="00AF5B1B" w:rsidRPr="00AF5B1B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F5B1B" w:rsidRPr="00AF5B1B" w:rsidRDefault="00AF5B1B" w:rsidP="00AF5B1B">
      <w:pPr>
        <w:pStyle w:val="a3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AF5B1B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A8795B" w:rsidRDefault="00A8795B" w:rsidP="006F0CF0">
      <w:pPr>
        <w:pStyle w:val="a3"/>
        <w:numPr>
          <w:ilvl w:val="0"/>
          <w:numId w:val="13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სსიპ ,,კულტურის, სპორტის და ახალგაზრდულ საქმეთა სააგენტოს“ მიერ  - 20 ცალი მაგიდის კალენდარი საერთო ღირებულებით 28,66 ლარი (ერთეულის ფასი - 1,433 ლარი);</w:t>
      </w:r>
    </w:p>
    <w:p w:rsidR="00A8795B" w:rsidRDefault="00A8795B" w:rsidP="006F0CF0">
      <w:pPr>
        <w:pStyle w:val="a3"/>
        <w:numPr>
          <w:ilvl w:val="0"/>
          <w:numId w:val="13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აფხაზეთის ა/რ იგპ-თა - დევნილთა სამინისტროს მიერ - </w:t>
      </w:r>
      <w:r w:rsidRPr="007C3CA1">
        <w:rPr>
          <w:rFonts w:ascii="Sylfaen" w:hAnsi="Sylfaen"/>
          <w:sz w:val="24"/>
          <w:szCs w:val="24"/>
          <w:lang w:val="ka-GE"/>
        </w:rPr>
        <w:t xml:space="preserve">ავტომანქანა </w:t>
      </w:r>
      <w:r w:rsidRPr="00A8795B">
        <w:rPr>
          <w:rFonts w:ascii="Sylfaen" w:hAnsi="Sylfaen"/>
          <w:sz w:val="24"/>
          <w:szCs w:val="24"/>
          <w:lang w:val="ka-GE"/>
        </w:rPr>
        <w:t xml:space="preserve">RENAULT MEGANE, </w:t>
      </w:r>
      <w:r w:rsidRPr="00A8795B">
        <w:rPr>
          <w:rFonts w:ascii="Sylfaen" w:hAnsi="Sylfaen"/>
          <w:sz w:val="24"/>
          <w:szCs w:val="24"/>
          <w:lang w:val="ka-GE"/>
        </w:rPr>
        <w:t xml:space="preserve"> </w:t>
      </w:r>
      <w:r w:rsidRPr="007C3CA1">
        <w:rPr>
          <w:rFonts w:ascii="Sylfaen" w:hAnsi="Sylfaen"/>
          <w:sz w:val="24"/>
          <w:szCs w:val="24"/>
          <w:lang w:val="ka-GE"/>
        </w:rPr>
        <w:t xml:space="preserve">სახ. ნომრით </w:t>
      </w:r>
      <w:r w:rsidRPr="00A8795B">
        <w:rPr>
          <w:rFonts w:ascii="Sylfaen" w:hAnsi="Sylfaen"/>
          <w:sz w:val="24"/>
          <w:szCs w:val="24"/>
          <w:lang w:val="ka-GE"/>
        </w:rPr>
        <w:t>VU15</w:t>
      </w:r>
      <w:r>
        <w:rPr>
          <w:rFonts w:ascii="Sylfaen" w:hAnsi="Sylfaen"/>
          <w:sz w:val="24"/>
          <w:szCs w:val="24"/>
          <w:lang w:val="ka-GE"/>
        </w:rPr>
        <w:t>0V</w:t>
      </w:r>
      <w:r w:rsidRPr="00A8795B">
        <w:rPr>
          <w:rFonts w:ascii="Sylfaen" w:hAnsi="Sylfaen"/>
          <w:sz w:val="24"/>
          <w:szCs w:val="24"/>
          <w:lang w:val="ka-GE"/>
        </w:rPr>
        <w:t>U</w:t>
      </w:r>
      <w:r w:rsidRPr="00A8795B">
        <w:rPr>
          <w:rFonts w:ascii="Sylfaen" w:hAnsi="Sylfaen"/>
          <w:sz w:val="24"/>
          <w:szCs w:val="24"/>
          <w:lang w:val="ka-GE"/>
        </w:rPr>
        <w:t>,</w:t>
      </w:r>
      <w:r w:rsidRPr="007C3CA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გამოშვების წელის </w:t>
      </w:r>
      <w:r>
        <w:rPr>
          <w:rFonts w:ascii="Sylfaen" w:hAnsi="Sylfaen"/>
          <w:sz w:val="24"/>
          <w:szCs w:val="24"/>
          <w:lang w:val="ka-GE"/>
        </w:rPr>
        <w:t>2017</w:t>
      </w:r>
      <w:r>
        <w:rPr>
          <w:rFonts w:ascii="Sylfaen" w:hAnsi="Sylfaen"/>
          <w:sz w:val="24"/>
          <w:szCs w:val="24"/>
          <w:lang w:val="ka-GE"/>
        </w:rPr>
        <w:t xml:space="preserve"> წ., საწყისი </w:t>
      </w:r>
      <w:r w:rsidRPr="007C3CA1">
        <w:rPr>
          <w:rFonts w:ascii="Sylfaen" w:hAnsi="Sylfaen"/>
          <w:sz w:val="24"/>
          <w:szCs w:val="24"/>
          <w:lang w:val="ka-GE"/>
        </w:rPr>
        <w:t xml:space="preserve">საბალანსო ღირებულებით </w:t>
      </w:r>
      <w:r>
        <w:rPr>
          <w:rFonts w:ascii="Sylfaen" w:hAnsi="Sylfaen"/>
          <w:sz w:val="24"/>
          <w:szCs w:val="24"/>
          <w:lang w:val="ka-GE"/>
        </w:rPr>
        <w:t>39 100,0</w:t>
      </w:r>
      <w:r w:rsidRPr="007C3CA1">
        <w:rPr>
          <w:rFonts w:ascii="Sylfaen" w:hAnsi="Sylfaen"/>
          <w:sz w:val="24"/>
          <w:szCs w:val="24"/>
          <w:lang w:val="ka-GE"/>
        </w:rPr>
        <w:t xml:space="preserve"> ლარი</w:t>
      </w:r>
      <w:r>
        <w:rPr>
          <w:rFonts w:ascii="Sylfaen" w:hAnsi="Sylfaen"/>
          <w:sz w:val="24"/>
          <w:szCs w:val="24"/>
          <w:lang w:val="ka-GE"/>
        </w:rPr>
        <w:t xml:space="preserve">, ნარჩენი ღირებულებით </w:t>
      </w:r>
      <w:r>
        <w:rPr>
          <w:rFonts w:ascii="Sylfaen" w:hAnsi="Sylfaen"/>
          <w:sz w:val="24"/>
          <w:szCs w:val="24"/>
          <w:lang w:val="ka-GE"/>
        </w:rPr>
        <w:t>23 851,0</w:t>
      </w:r>
      <w:r>
        <w:rPr>
          <w:rFonts w:ascii="Sylfaen" w:hAnsi="Sylfaen"/>
          <w:sz w:val="24"/>
          <w:szCs w:val="24"/>
          <w:lang w:val="ka-GE"/>
        </w:rPr>
        <w:t xml:space="preserve"> ლარი</w:t>
      </w:r>
    </w:p>
    <w:p w:rsidR="007C3CA1" w:rsidRPr="007C3CA1" w:rsidRDefault="007C3CA1" w:rsidP="007C3CA1">
      <w:pPr>
        <w:pStyle w:val="a3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E8243D" w:rsidRPr="00E8243D" w:rsidRDefault="00E8243D" w:rsidP="00E8243D">
      <w:pPr>
        <w:pStyle w:val="a3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AF5B1B" w:rsidRPr="00AF5B1B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AF5B1B">
        <w:rPr>
          <w:rFonts w:ascii="Sylfaen" w:hAnsi="Sylfaen"/>
          <w:b/>
          <w:sz w:val="24"/>
          <w:szCs w:val="24"/>
          <w:lang w:val="ka-GE"/>
        </w:rPr>
        <w:t xml:space="preserve">აფხაზეთის ავტონომიური რესპუბლიკის ფინანსთა და </w:t>
      </w:r>
      <w:r w:rsidR="002869CE">
        <w:rPr>
          <w:rFonts w:ascii="Sylfaen" w:hAnsi="Sylfaen"/>
          <w:b/>
          <w:sz w:val="24"/>
          <w:szCs w:val="24"/>
          <w:lang w:val="ka-GE"/>
        </w:rPr>
        <w:t>დარგობრივი ეკონომიკის სამინისტრო</w:t>
      </w:r>
      <w:r w:rsidRPr="00AF5B1B">
        <w:rPr>
          <w:rFonts w:ascii="Sylfaen" w:hAnsi="Sylfaen"/>
          <w:b/>
          <w:sz w:val="24"/>
          <w:szCs w:val="24"/>
          <w:lang w:val="ka-GE"/>
        </w:rPr>
        <w:t>ს  მიერ გადაეცა:</w:t>
      </w:r>
    </w:p>
    <w:p w:rsidR="00AF5B1B" w:rsidRPr="00AF5B1B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F5B1B" w:rsidRDefault="00AF5B1B" w:rsidP="00AF5B1B">
      <w:pPr>
        <w:pStyle w:val="a3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AF5B1B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625F46" w:rsidRDefault="00625F46" w:rsidP="00625F46">
      <w:pPr>
        <w:pStyle w:val="a3"/>
        <w:numPr>
          <w:ilvl w:val="0"/>
          <w:numId w:val="13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აფხაზეთის ა/რ იგპ-თა - დევნილთა სამინისტროს - </w:t>
      </w:r>
      <w:r w:rsidRPr="007C3CA1">
        <w:rPr>
          <w:rFonts w:ascii="Sylfaen" w:hAnsi="Sylfaen"/>
          <w:sz w:val="24"/>
          <w:szCs w:val="24"/>
          <w:lang w:val="ka-GE"/>
        </w:rPr>
        <w:t xml:space="preserve">ავტომანქანა </w:t>
      </w:r>
      <w:r>
        <w:rPr>
          <w:rFonts w:ascii="Sylfaen" w:hAnsi="Sylfaen"/>
          <w:sz w:val="24"/>
          <w:szCs w:val="24"/>
          <w:lang w:val="en-US"/>
        </w:rPr>
        <w:t>TOYOTA CAMRY</w:t>
      </w:r>
      <w:r w:rsidRPr="00A8795B">
        <w:rPr>
          <w:rFonts w:ascii="Sylfaen" w:hAnsi="Sylfaen"/>
          <w:sz w:val="24"/>
          <w:szCs w:val="24"/>
          <w:lang w:val="ka-GE"/>
        </w:rPr>
        <w:t xml:space="preserve">,  </w:t>
      </w:r>
      <w:r w:rsidRPr="007C3CA1">
        <w:rPr>
          <w:rFonts w:ascii="Sylfaen" w:hAnsi="Sylfaen"/>
          <w:sz w:val="24"/>
          <w:szCs w:val="24"/>
          <w:lang w:val="ka-GE"/>
        </w:rPr>
        <w:t xml:space="preserve">სახ. ნომრით </w:t>
      </w:r>
      <w:r>
        <w:rPr>
          <w:rFonts w:ascii="Sylfaen" w:hAnsi="Sylfaen"/>
          <w:sz w:val="24"/>
          <w:szCs w:val="24"/>
          <w:lang w:val="en-US"/>
        </w:rPr>
        <w:t>TU897UT</w:t>
      </w:r>
      <w:r w:rsidRPr="00A8795B">
        <w:rPr>
          <w:rFonts w:ascii="Sylfaen" w:hAnsi="Sylfaen"/>
          <w:sz w:val="24"/>
          <w:szCs w:val="24"/>
          <w:lang w:val="ka-GE"/>
        </w:rPr>
        <w:t>,</w:t>
      </w:r>
      <w:r w:rsidRPr="007C3CA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გამოშვების წელის 201</w:t>
      </w:r>
      <w:r>
        <w:rPr>
          <w:rFonts w:ascii="Sylfaen" w:hAnsi="Sylfaen"/>
          <w:sz w:val="24"/>
          <w:szCs w:val="24"/>
          <w:lang w:val="en-US"/>
        </w:rPr>
        <w:t>0</w:t>
      </w:r>
      <w:r>
        <w:rPr>
          <w:rFonts w:ascii="Sylfaen" w:hAnsi="Sylfaen"/>
          <w:sz w:val="24"/>
          <w:szCs w:val="24"/>
          <w:lang w:val="ka-GE"/>
        </w:rPr>
        <w:t xml:space="preserve"> წ., საწყისი </w:t>
      </w:r>
      <w:r w:rsidRPr="007C3CA1">
        <w:rPr>
          <w:rFonts w:ascii="Sylfaen" w:hAnsi="Sylfaen"/>
          <w:sz w:val="24"/>
          <w:szCs w:val="24"/>
          <w:lang w:val="ka-GE"/>
        </w:rPr>
        <w:t xml:space="preserve">საბალანსო ღირებულებით </w:t>
      </w:r>
      <w:r>
        <w:rPr>
          <w:rFonts w:ascii="Sylfaen" w:hAnsi="Sylfaen"/>
          <w:sz w:val="24"/>
          <w:szCs w:val="24"/>
          <w:lang w:val="ka-GE"/>
        </w:rPr>
        <w:t>20 809,10</w:t>
      </w:r>
      <w:r w:rsidRPr="007C3CA1">
        <w:rPr>
          <w:rFonts w:ascii="Sylfaen" w:hAnsi="Sylfaen"/>
          <w:sz w:val="24"/>
          <w:szCs w:val="24"/>
          <w:lang w:val="ka-GE"/>
        </w:rPr>
        <w:t xml:space="preserve"> ლარი</w:t>
      </w:r>
      <w:r>
        <w:rPr>
          <w:rFonts w:ascii="Sylfaen" w:hAnsi="Sylfaen"/>
          <w:sz w:val="24"/>
          <w:szCs w:val="24"/>
          <w:lang w:val="ka-GE"/>
        </w:rPr>
        <w:t xml:space="preserve">, ნარჩენი ღირებულებით </w:t>
      </w:r>
      <w:r>
        <w:rPr>
          <w:rFonts w:ascii="Sylfaen" w:hAnsi="Sylfaen"/>
          <w:sz w:val="24"/>
          <w:szCs w:val="24"/>
          <w:lang w:val="ka-GE"/>
        </w:rPr>
        <w:t>18 478,48</w:t>
      </w:r>
      <w:r>
        <w:rPr>
          <w:rFonts w:ascii="Sylfaen" w:hAnsi="Sylfaen"/>
          <w:sz w:val="24"/>
          <w:szCs w:val="24"/>
          <w:lang w:val="ka-GE"/>
        </w:rPr>
        <w:t xml:space="preserve"> ლარი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625F46" w:rsidRDefault="00625F46" w:rsidP="00AF5B1B">
      <w:pPr>
        <w:pStyle w:val="a3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</w:p>
    <w:p w:rsidR="00625F46" w:rsidRDefault="00625F46" w:rsidP="00AF5B1B">
      <w:pPr>
        <w:pStyle w:val="a3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</w:p>
    <w:p w:rsidR="00C972B5" w:rsidRPr="00324DA6" w:rsidRDefault="00C972B5" w:rsidP="00C972B5">
      <w:pPr>
        <w:pStyle w:val="a3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324DA6">
        <w:rPr>
          <w:rFonts w:ascii="Sylfaen" w:hAnsi="Sylfaen"/>
          <w:b/>
          <w:sz w:val="24"/>
          <w:szCs w:val="24"/>
          <w:lang w:val="ka-GE"/>
        </w:rPr>
        <w:t>სხვა  სამუშაოები:</w:t>
      </w:r>
    </w:p>
    <w:p w:rsidR="00C972B5" w:rsidRPr="00324DA6" w:rsidRDefault="00C972B5" w:rsidP="00C972B5">
      <w:pPr>
        <w:pStyle w:val="a3"/>
        <w:ind w:left="1106" w:hanging="392"/>
        <w:jc w:val="both"/>
        <w:rPr>
          <w:rFonts w:ascii="Sylfaen" w:hAnsi="Sylfaen"/>
          <w:sz w:val="24"/>
          <w:szCs w:val="24"/>
          <w:lang w:val="ka-GE"/>
        </w:rPr>
      </w:pPr>
    </w:p>
    <w:p w:rsidR="00C972B5" w:rsidRPr="00324DA6" w:rsidRDefault="00C972B5" w:rsidP="00C972B5">
      <w:pPr>
        <w:numPr>
          <w:ilvl w:val="0"/>
          <w:numId w:val="12"/>
        </w:numPr>
        <w:ind w:left="1134" w:hanging="425"/>
        <w:jc w:val="both"/>
        <w:rPr>
          <w:rFonts w:ascii="Sylfaen" w:hAnsi="Sylfaen"/>
          <w:sz w:val="24"/>
          <w:szCs w:val="24"/>
          <w:lang w:val="ka-GE"/>
        </w:rPr>
      </w:pPr>
      <w:r w:rsidRPr="00324DA6">
        <w:rPr>
          <w:rFonts w:ascii="Sylfaen" w:hAnsi="Sylfaen"/>
          <w:sz w:val="24"/>
          <w:szCs w:val="24"/>
          <w:lang w:val="ka-GE"/>
        </w:rPr>
        <w:t xml:space="preserve">დეპარტამენტი </w:t>
      </w:r>
      <w:r>
        <w:rPr>
          <w:rFonts w:ascii="Sylfaen" w:hAnsi="Sylfaen"/>
          <w:sz w:val="24"/>
          <w:szCs w:val="24"/>
          <w:lang w:val="ka-GE"/>
        </w:rPr>
        <w:t>ახორციელებდა</w:t>
      </w:r>
      <w:r w:rsidRPr="00324DA6">
        <w:rPr>
          <w:rFonts w:ascii="Sylfaen" w:hAnsi="Sylfaen"/>
          <w:sz w:val="24"/>
          <w:szCs w:val="24"/>
          <w:lang w:val="ka-GE"/>
        </w:rPr>
        <w:t xml:space="preserve"> სახელმწიფოს 100% წილობრივი მონაწილეობით დაფუძნებული საწარმოების მართვას, მათი ხელშეწყობის მიზნით წლიური და კვარტალური ანგარიშების ანალიზისა და</w:t>
      </w:r>
      <w:r w:rsidR="0067244A">
        <w:rPr>
          <w:rFonts w:ascii="Sylfaen" w:hAnsi="Sylfaen"/>
          <w:sz w:val="24"/>
          <w:szCs w:val="24"/>
        </w:rPr>
        <w:t>,</w:t>
      </w:r>
      <w:r w:rsidRPr="00324DA6">
        <w:rPr>
          <w:rFonts w:ascii="Sylfaen" w:hAnsi="Sylfaen"/>
          <w:sz w:val="24"/>
          <w:szCs w:val="24"/>
          <w:lang w:val="ka-GE"/>
        </w:rPr>
        <w:t xml:space="preserve"> ანალიზის შედეგებიდან გამომდინარე</w:t>
      </w:r>
      <w:r w:rsidR="0067244A">
        <w:rPr>
          <w:rFonts w:ascii="Sylfaen" w:hAnsi="Sylfaen"/>
          <w:sz w:val="24"/>
          <w:szCs w:val="24"/>
        </w:rPr>
        <w:t>,</w:t>
      </w:r>
      <w:r w:rsidRPr="00324DA6">
        <w:rPr>
          <w:rFonts w:ascii="Sylfaen" w:hAnsi="Sylfaen"/>
          <w:sz w:val="24"/>
          <w:szCs w:val="24"/>
          <w:lang w:val="ka-GE"/>
        </w:rPr>
        <w:t xml:space="preserve"> წინადადებებისა და რეკომენდაციების </w:t>
      </w:r>
      <w:r w:rsidRPr="00324DA6">
        <w:rPr>
          <w:rFonts w:ascii="Sylfaen" w:hAnsi="Sylfaen"/>
          <w:sz w:val="24"/>
          <w:szCs w:val="24"/>
          <w:lang w:val="ka-GE"/>
        </w:rPr>
        <w:lastRenderedPageBreak/>
        <w:t>შემუშავებას საწარმოების მიერ მოთხოვნილი (რეინვესტირებული) თანხის მიზნობრივ გამოყენებაზე</w:t>
      </w:r>
      <w:r w:rsidR="0067244A">
        <w:rPr>
          <w:rFonts w:ascii="Sylfaen" w:hAnsi="Sylfaen"/>
          <w:sz w:val="24"/>
          <w:szCs w:val="24"/>
        </w:rPr>
        <w:t>;</w:t>
      </w:r>
    </w:p>
    <w:p w:rsidR="00C972B5" w:rsidRPr="00324DA6" w:rsidRDefault="00C972B5" w:rsidP="00C972B5">
      <w:pPr>
        <w:pStyle w:val="a3"/>
        <w:numPr>
          <w:ilvl w:val="0"/>
          <w:numId w:val="12"/>
        </w:numPr>
        <w:spacing w:after="120" w:line="276" w:lineRule="auto"/>
        <w:ind w:left="1134" w:hanging="425"/>
        <w:jc w:val="both"/>
        <w:rPr>
          <w:rFonts w:ascii="Sylfaen" w:hAnsi="Sylfaen"/>
          <w:sz w:val="24"/>
          <w:szCs w:val="24"/>
          <w:lang w:val="ka-GE"/>
        </w:rPr>
      </w:pPr>
      <w:r w:rsidRPr="00324DA6">
        <w:rPr>
          <w:rFonts w:ascii="Sylfaen" w:hAnsi="Sylfaen"/>
          <w:sz w:val="24"/>
          <w:szCs w:val="24"/>
          <w:lang w:val="ka-GE"/>
        </w:rPr>
        <w:t>შესწავლილ და გაანალიზებულ იქნა საწარმოთა 20</w:t>
      </w:r>
      <w:r w:rsidR="008D6335">
        <w:rPr>
          <w:rFonts w:ascii="Sylfaen" w:hAnsi="Sylfaen"/>
          <w:sz w:val="24"/>
          <w:szCs w:val="24"/>
          <w:lang w:val="ka-GE"/>
        </w:rPr>
        <w:t xml:space="preserve">20 </w:t>
      </w:r>
      <w:r w:rsidRPr="00324DA6">
        <w:rPr>
          <w:rFonts w:ascii="Sylfaen" w:hAnsi="Sylfaen"/>
          <w:sz w:val="24"/>
          <w:szCs w:val="24"/>
          <w:lang w:val="ka-GE"/>
        </w:rPr>
        <w:t>წლის ფინანსური ანგარიშები;</w:t>
      </w:r>
    </w:p>
    <w:p w:rsidR="00C972B5" w:rsidRPr="00324DA6" w:rsidRDefault="00C972B5" w:rsidP="00C972B5">
      <w:pPr>
        <w:pStyle w:val="a3"/>
        <w:numPr>
          <w:ilvl w:val="0"/>
          <w:numId w:val="12"/>
        </w:numPr>
        <w:spacing w:after="120" w:line="276" w:lineRule="auto"/>
        <w:ind w:left="1134" w:hanging="425"/>
        <w:jc w:val="both"/>
        <w:rPr>
          <w:rFonts w:ascii="Sylfaen" w:hAnsi="Sylfaen"/>
          <w:sz w:val="24"/>
          <w:szCs w:val="24"/>
          <w:lang w:val="ka-GE"/>
        </w:rPr>
      </w:pPr>
      <w:r w:rsidRPr="00324DA6">
        <w:rPr>
          <w:rFonts w:ascii="Sylfaen" w:hAnsi="Sylfaen"/>
          <w:sz w:val="24"/>
          <w:szCs w:val="24"/>
          <w:lang w:val="ka-GE"/>
        </w:rPr>
        <w:t>შემუშავებულ და დამტკიცებულ იქნა (კორექტირებული, რეალური შემოსავლების გათვალისწინებით) საწარმოების 20</w:t>
      </w:r>
      <w:r w:rsidR="00B97B92">
        <w:rPr>
          <w:rFonts w:ascii="Sylfaen" w:hAnsi="Sylfaen"/>
          <w:sz w:val="24"/>
          <w:szCs w:val="24"/>
          <w:lang w:val="en-GB"/>
        </w:rPr>
        <w:t>2</w:t>
      </w:r>
      <w:r w:rsidR="008D6335">
        <w:rPr>
          <w:rFonts w:ascii="Sylfaen" w:hAnsi="Sylfaen"/>
          <w:sz w:val="24"/>
          <w:szCs w:val="24"/>
          <w:lang w:val="ka-GE"/>
        </w:rPr>
        <w:t>1</w:t>
      </w:r>
      <w:r>
        <w:rPr>
          <w:rFonts w:ascii="Sylfaen" w:hAnsi="Sylfaen"/>
          <w:sz w:val="24"/>
          <w:szCs w:val="24"/>
          <w:lang w:val="ka-GE"/>
        </w:rPr>
        <w:t xml:space="preserve"> წლის ბიზნეს გეგმები</w:t>
      </w:r>
      <w:r w:rsidR="00B97B92">
        <w:rPr>
          <w:rFonts w:ascii="Sylfaen" w:hAnsi="Sylfaen"/>
          <w:sz w:val="24"/>
          <w:szCs w:val="24"/>
          <w:lang w:val="en-US"/>
        </w:rPr>
        <w:t>.</w:t>
      </w:r>
    </w:p>
    <w:p w:rsidR="00C972B5" w:rsidRPr="00B97B92" w:rsidRDefault="00B97B92" w:rsidP="00C972B5">
      <w:pPr>
        <w:spacing w:after="120"/>
        <w:jc w:val="both"/>
        <w:rPr>
          <w:rFonts w:ascii="Sylfaen" w:hAnsi="Sylfaen" w:cs="Times New Roman"/>
          <w:sz w:val="24"/>
          <w:szCs w:val="24"/>
          <w:lang w:val="ka-GE"/>
        </w:rPr>
      </w:pPr>
      <w:r>
        <w:rPr>
          <w:lang w:val="ka-GE"/>
        </w:rPr>
        <w:t>დე</w:t>
      </w:r>
      <w:r>
        <w:rPr>
          <w:rFonts w:ascii="Sylfaen" w:hAnsi="Sylfaen" w:cs="Times New Roman"/>
          <w:lang w:val="ka-GE"/>
        </w:rPr>
        <w:t>პარტამენტი</w:t>
      </w:r>
      <w:r>
        <w:rPr>
          <w:rFonts w:ascii="Sylfaen" w:hAnsi="Sylfaen" w:cs="Times New Roman"/>
          <w:sz w:val="24"/>
          <w:szCs w:val="24"/>
          <w:lang w:val="ka-GE"/>
        </w:rPr>
        <w:t xml:space="preserve"> აქტიურად იყო ჩართული საქართველოში </w:t>
      </w:r>
      <w:r>
        <w:rPr>
          <w:rFonts w:ascii="Sylfaen" w:hAnsi="Sylfaen" w:cs="Times New Roman"/>
          <w:sz w:val="24"/>
          <w:szCs w:val="24"/>
          <w:lang w:val="en-GB"/>
        </w:rPr>
        <w:t>covid-19</w:t>
      </w:r>
      <w:r>
        <w:rPr>
          <w:rFonts w:ascii="Sylfaen" w:hAnsi="Sylfaen" w:cs="Times New Roman"/>
          <w:sz w:val="24"/>
          <w:szCs w:val="24"/>
          <w:lang w:val="ka-GE"/>
        </w:rPr>
        <w:t>-ის გავრცელების საწინააღმდეგოდ დაგეგმილ ღონისძიებებში.</w:t>
      </w:r>
    </w:p>
    <w:p w:rsidR="00ED077D" w:rsidRPr="00ED077D" w:rsidRDefault="00ED077D" w:rsidP="00ED077D">
      <w:pPr>
        <w:spacing w:after="120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bookmarkStart w:id="3" w:name="_GoBack"/>
      <w:bookmarkEnd w:id="3"/>
    </w:p>
    <w:sectPr w:rsidR="00ED077D" w:rsidRPr="00ED07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100"/>
    <w:multiLevelType w:val="hybridMultilevel"/>
    <w:tmpl w:val="1A92A10A"/>
    <w:lvl w:ilvl="0" w:tplc="573A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C2C3C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202F"/>
    <w:multiLevelType w:val="hybridMultilevel"/>
    <w:tmpl w:val="53F67D60"/>
    <w:lvl w:ilvl="0" w:tplc="38A8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60D26"/>
    <w:multiLevelType w:val="hybridMultilevel"/>
    <w:tmpl w:val="7D0E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6A0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23539"/>
    <w:multiLevelType w:val="hybridMultilevel"/>
    <w:tmpl w:val="21FE661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21B20EB"/>
    <w:multiLevelType w:val="hybridMultilevel"/>
    <w:tmpl w:val="FD1A60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FE1F6C"/>
    <w:multiLevelType w:val="hybridMultilevel"/>
    <w:tmpl w:val="1A8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55CC6"/>
    <w:multiLevelType w:val="hybridMultilevel"/>
    <w:tmpl w:val="B1C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E60E9"/>
    <w:multiLevelType w:val="hybridMultilevel"/>
    <w:tmpl w:val="8960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F4BAB"/>
    <w:multiLevelType w:val="hybridMultilevel"/>
    <w:tmpl w:val="888A86AE"/>
    <w:lvl w:ilvl="0" w:tplc="5E04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311E5"/>
    <w:multiLevelType w:val="hybridMultilevel"/>
    <w:tmpl w:val="5828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73DF6"/>
    <w:multiLevelType w:val="hybridMultilevel"/>
    <w:tmpl w:val="9D1E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D6F83"/>
    <w:multiLevelType w:val="hybridMultilevel"/>
    <w:tmpl w:val="8F8212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A80ADD"/>
    <w:multiLevelType w:val="hybridMultilevel"/>
    <w:tmpl w:val="FD125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12"/>
  </w:num>
  <w:num w:numId="10">
    <w:abstractNumId w:val="11"/>
  </w:num>
  <w:num w:numId="11">
    <w:abstractNumId w:val="9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56"/>
    <w:rsid w:val="00056FB6"/>
    <w:rsid w:val="00061C60"/>
    <w:rsid w:val="000B42D2"/>
    <w:rsid w:val="000D380B"/>
    <w:rsid w:val="00131A43"/>
    <w:rsid w:val="00170723"/>
    <w:rsid w:val="001D0C2B"/>
    <w:rsid w:val="00210C1A"/>
    <w:rsid w:val="002869CE"/>
    <w:rsid w:val="002C2AAC"/>
    <w:rsid w:val="003D5D70"/>
    <w:rsid w:val="004221A8"/>
    <w:rsid w:val="00537EC7"/>
    <w:rsid w:val="0056272F"/>
    <w:rsid w:val="00625F46"/>
    <w:rsid w:val="0067244A"/>
    <w:rsid w:val="006A1BD0"/>
    <w:rsid w:val="006F0CF0"/>
    <w:rsid w:val="007C3CA1"/>
    <w:rsid w:val="008D6335"/>
    <w:rsid w:val="008F29AE"/>
    <w:rsid w:val="009B0456"/>
    <w:rsid w:val="00A33D40"/>
    <w:rsid w:val="00A8795B"/>
    <w:rsid w:val="00AC175E"/>
    <w:rsid w:val="00AF4AB8"/>
    <w:rsid w:val="00AF5B1B"/>
    <w:rsid w:val="00B97B92"/>
    <w:rsid w:val="00BC773E"/>
    <w:rsid w:val="00C07F6A"/>
    <w:rsid w:val="00C847E0"/>
    <w:rsid w:val="00C972B5"/>
    <w:rsid w:val="00D00B76"/>
    <w:rsid w:val="00E46AD2"/>
    <w:rsid w:val="00E8243D"/>
    <w:rsid w:val="00ED077D"/>
    <w:rsid w:val="00F2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B1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B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F5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B1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B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F5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dcterms:created xsi:type="dcterms:W3CDTF">2018-05-07T06:20:00Z</dcterms:created>
  <dcterms:modified xsi:type="dcterms:W3CDTF">2021-03-25T11:40:00Z</dcterms:modified>
</cp:coreProperties>
</file>